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26" w:type="dxa"/>
        <w:tblInd w:w="0" w:type="dxa"/>
        <w:tblCellMar>
          <w:top w:w="6" w:type="dxa"/>
          <w:left w:w="115" w:type="dxa"/>
          <w:bottom w:w="8" w:type="dxa"/>
          <w:right w:w="74" w:type="dxa"/>
        </w:tblCellMar>
        <w:tblLook w:val="04A0" w:firstRow="1" w:lastRow="0" w:firstColumn="1" w:lastColumn="0" w:noHBand="0" w:noVBand="1"/>
      </w:tblPr>
      <w:tblGrid>
        <w:gridCol w:w="1434"/>
        <w:gridCol w:w="8492"/>
      </w:tblGrid>
      <w:tr w:rsidR="00B079B4" w:rsidRPr="00B079B4" w:rsidTr="00B079B4">
        <w:trPr>
          <w:trHeight w:val="1001"/>
        </w:trPr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2D9F" w:rsidRPr="00B079B4" w:rsidRDefault="00617624">
            <w:pPr>
              <w:spacing w:after="0" w:line="259" w:lineRule="auto"/>
              <w:ind w:left="0" w:firstLine="0"/>
              <w:jc w:val="right"/>
              <w:rPr>
                <w:color w:val="auto"/>
              </w:rPr>
            </w:pPr>
            <w:r w:rsidRPr="00B079B4">
              <w:rPr>
                <w:noProof/>
                <w:color w:val="auto"/>
              </w:rPr>
              <w:drawing>
                <wp:inline distT="0" distB="0" distL="0" distR="0" wp14:anchorId="3B641448" wp14:editId="096ADEB5">
                  <wp:extent cx="790575" cy="744417"/>
                  <wp:effectExtent l="0" t="0" r="0" b="0"/>
                  <wp:docPr id="1" name="Picture 5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7" name="Picture 5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521" cy="802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  <w:r w:rsidR="00B905B1" w:rsidRPr="00B079B4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8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24" w:rsidRPr="00B079B4" w:rsidRDefault="00617624">
            <w:pPr>
              <w:spacing w:after="30" w:line="259" w:lineRule="auto"/>
              <w:ind w:left="12" w:firstLine="0"/>
              <w:jc w:val="center"/>
              <w:rPr>
                <w:b/>
                <w:color w:val="auto"/>
              </w:rPr>
            </w:pPr>
          </w:p>
          <w:p w:rsidR="00B079B4" w:rsidRPr="00B079B4" w:rsidRDefault="00617624" w:rsidP="00B079B4">
            <w:pPr>
              <w:spacing w:after="30" w:line="259" w:lineRule="auto"/>
              <w:ind w:left="12" w:firstLine="0"/>
              <w:jc w:val="center"/>
              <w:rPr>
                <w:b/>
                <w:color w:val="auto"/>
              </w:rPr>
            </w:pPr>
            <w:r w:rsidRPr="00B079B4">
              <w:rPr>
                <w:b/>
                <w:color w:val="auto"/>
              </w:rPr>
              <w:t xml:space="preserve">KÜÇÜKYALI MESLEKİ VE TEKNİK ANADOLU LİSESİ </w:t>
            </w:r>
          </w:p>
          <w:p w:rsidR="00862D9F" w:rsidRPr="00B079B4" w:rsidRDefault="00B079B4" w:rsidP="00617624">
            <w:pPr>
              <w:spacing w:after="0" w:line="259" w:lineRule="auto"/>
              <w:ind w:left="0" w:right="45" w:firstLine="0"/>
              <w:jc w:val="center"/>
              <w:rPr>
                <w:color w:val="auto"/>
              </w:rPr>
            </w:pPr>
            <w:r w:rsidRPr="00B079B4">
              <w:rPr>
                <w:b/>
                <w:color w:val="auto"/>
              </w:rPr>
              <w:t xml:space="preserve">GENEL İŞÇİ SAĞLIĞI GÜVENLİĞİ </w:t>
            </w:r>
            <w:r w:rsidR="00B905B1" w:rsidRPr="00B079B4">
              <w:rPr>
                <w:b/>
                <w:color w:val="auto"/>
              </w:rPr>
              <w:t xml:space="preserve">TALİMATI </w:t>
            </w:r>
          </w:p>
        </w:tc>
      </w:tr>
    </w:tbl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color w:val="auto"/>
          <w:sz w:val="24"/>
          <w:szCs w:val="24"/>
        </w:rPr>
      </w:pP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1.</w:t>
      </w:r>
      <w:r w:rsidRPr="00B079B4">
        <w:rPr>
          <w:color w:val="auto"/>
          <w:sz w:val="14"/>
          <w:szCs w:val="14"/>
        </w:rPr>
        <w:t>      </w:t>
      </w:r>
      <w:r w:rsidRPr="00B079B4">
        <w:rPr>
          <w:color w:val="auto"/>
          <w:sz w:val="24"/>
          <w:szCs w:val="24"/>
        </w:rPr>
        <w:t>Ünitelere ilgili olmayanların girmesi yasaktır. Üniteye misafir ve yabancı şahıslar izinsiz kabul edilmeyecek ve girmele</w:t>
      </w:r>
      <w:bookmarkStart w:id="0" w:name="_GoBack"/>
      <w:bookmarkEnd w:id="0"/>
      <w:r w:rsidRPr="00B079B4">
        <w:rPr>
          <w:color w:val="auto"/>
          <w:sz w:val="24"/>
          <w:szCs w:val="24"/>
        </w:rPr>
        <w:t>rine müsaade edilmeyecektir. Ancak çalışanın bilgi ve kontrolü altında iş yerine girmelerine izin verilebilecek ve bu kişilerin, iş güvenliğinin sorumluluğunu ünitede çalışan personel üstlenecektir.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2.</w:t>
      </w:r>
      <w:r w:rsidRPr="00B079B4">
        <w:rPr>
          <w:color w:val="auto"/>
          <w:sz w:val="14"/>
          <w:szCs w:val="14"/>
        </w:rPr>
        <w:t>      </w:t>
      </w:r>
      <w:r w:rsidRPr="00B079B4">
        <w:rPr>
          <w:color w:val="auto"/>
          <w:sz w:val="24"/>
          <w:szCs w:val="24"/>
        </w:rPr>
        <w:t>İşyerinde, yaptığınız işin özelliğine uygun olarak teslim edilen kişisel koruyucu ekipmanlarınızı kullanınız.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3.</w:t>
      </w:r>
      <w:r w:rsidRPr="00B079B4">
        <w:rPr>
          <w:color w:val="auto"/>
          <w:sz w:val="14"/>
          <w:szCs w:val="14"/>
        </w:rPr>
        <w:t>      </w:t>
      </w:r>
      <w:r w:rsidRPr="00B079B4">
        <w:rPr>
          <w:color w:val="auto"/>
          <w:sz w:val="24"/>
          <w:szCs w:val="24"/>
        </w:rPr>
        <w:t>İşyerinde, çalışırken koruyucu özelliğini yitirmiş kişisel koruyucu ekipmanlar amire bildirilerek değiştirilecektir.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4.</w:t>
      </w:r>
      <w:r w:rsidRPr="00B079B4">
        <w:rPr>
          <w:color w:val="auto"/>
          <w:sz w:val="14"/>
          <w:szCs w:val="14"/>
        </w:rPr>
        <w:t>      </w:t>
      </w:r>
      <w:r w:rsidRPr="00B079B4">
        <w:rPr>
          <w:color w:val="auto"/>
          <w:sz w:val="24"/>
          <w:szCs w:val="24"/>
        </w:rPr>
        <w:t>İşyerinde, uyarı, ikaz levhası ve işaretlerine uyunuz.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5.</w:t>
      </w:r>
      <w:r w:rsidRPr="00B079B4">
        <w:rPr>
          <w:color w:val="auto"/>
          <w:sz w:val="14"/>
          <w:szCs w:val="14"/>
        </w:rPr>
        <w:t>      </w:t>
      </w:r>
      <w:r w:rsidRPr="00B079B4">
        <w:rPr>
          <w:color w:val="auto"/>
          <w:sz w:val="24"/>
          <w:szCs w:val="24"/>
        </w:rPr>
        <w:t>İşyerinde, uyarı, ikaz levhası ve işaretlerinin yerlerini değiştirmeyiniz.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6.</w:t>
      </w:r>
      <w:r w:rsidRPr="00B079B4">
        <w:rPr>
          <w:color w:val="auto"/>
          <w:sz w:val="14"/>
          <w:szCs w:val="14"/>
        </w:rPr>
        <w:t>      </w:t>
      </w:r>
      <w:r w:rsidRPr="00B079B4">
        <w:rPr>
          <w:color w:val="auto"/>
          <w:sz w:val="24"/>
          <w:szCs w:val="24"/>
        </w:rPr>
        <w:t>İşyerinde, yetkiniz olmayan makineleri kullanmayınız.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7.</w:t>
      </w:r>
      <w:r w:rsidRPr="00B079B4">
        <w:rPr>
          <w:color w:val="auto"/>
          <w:sz w:val="14"/>
          <w:szCs w:val="14"/>
        </w:rPr>
        <w:t>      </w:t>
      </w:r>
      <w:r w:rsidRPr="00B079B4">
        <w:rPr>
          <w:color w:val="auto"/>
          <w:sz w:val="24"/>
          <w:szCs w:val="24"/>
        </w:rPr>
        <w:t>İşyerinde, vazife ve yetkiniz dışında iş yapmayınız.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8.</w:t>
      </w:r>
      <w:r w:rsidRPr="00B079B4">
        <w:rPr>
          <w:color w:val="auto"/>
          <w:sz w:val="14"/>
          <w:szCs w:val="14"/>
        </w:rPr>
        <w:t>      </w:t>
      </w:r>
      <w:r w:rsidRPr="00B079B4">
        <w:rPr>
          <w:color w:val="auto"/>
          <w:sz w:val="24"/>
          <w:szCs w:val="24"/>
        </w:rPr>
        <w:t>İşyerinde, verilen işin dışında başka işle meşgul olmayınız (Özel ve izinsiz iş yapmayın!).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9.</w:t>
      </w:r>
      <w:r w:rsidRPr="00B079B4">
        <w:rPr>
          <w:color w:val="auto"/>
          <w:sz w:val="14"/>
          <w:szCs w:val="14"/>
        </w:rPr>
        <w:t>      </w:t>
      </w:r>
      <w:r w:rsidRPr="00B079B4">
        <w:rPr>
          <w:color w:val="auto"/>
          <w:sz w:val="24"/>
          <w:szCs w:val="24"/>
        </w:rPr>
        <w:t>İşyerinde, asla şaka, laubali hareket ve davranışlarda bulunmayınız. İş disiplini ve ciddiyeti ile çalışınız.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10.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İşyerinde, verilen göreve harfiyen uyulacaktır.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11.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İşyerinde, hatalı ve tehlikeli çalışanlar ikaz edilmeli, önemli görülen emniyetsiz durumlar ilgili amire mutlaka bildirilmelidir.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12.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İşyerinde, karşılaştığınız arıza ve aksaklıkları derhal ilgili amire bildiriniz.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13.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İşyerinde tüm personel çalışma yerinin tertip ve intizamından sorumludur.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14.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İşyerinde, çalışma sahası izinsiz terk edilmeyecektir.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15.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İşyerindeki tüm makine ve ekipmanlar, kullanma talimatına uygun kullanılacaktır.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16.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İşyerindeki tüm makine ve ekipmanların düzenli temizlik ve bakımları yetkili kişilerce yapılacaktır.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17.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İşyerindeki tüm makine ve ekipmanların arıza, bakım ve temizlik işleri yapılmadan önce kesinlikle enerjisi kesilecektir.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18.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Ekipmanınızın arızalanması durumunda kesinlikle müdahale etmeyiniz. Bakım elemanlarına haber veriniz.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19.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İşyerindeki tüm bakım çalışmalarında uyarı levhası asılacak ve kilitleme talimatlarına uyulacaktır.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lastRenderedPageBreak/>
        <w:t>20.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İşyerindeki bakım</w:t>
      </w:r>
      <w:r>
        <w:rPr>
          <w:color w:val="auto"/>
          <w:sz w:val="24"/>
          <w:szCs w:val="24"/>
        </w:rPr>
        <w:t>larda şarjlı ışıldaklar veya 24V</w:t>
      </w:r>
      <w:r w:rsidRPr="00B079B4">
        <w:rPr>
          <w:color w:val="auto"/>
          <w:sz w:val="24"/>
          <w:szCs w:val="24"/>
        </w:rPr>
        <w:t xml:space="preserve"> aydınlatma </w:t>
      </w:r>
      <w:r>
        <w:rPr>
          <w:color w:val="auto"/>
          <w:sz w:val="24"/>
          <w:szCs w:val="24"/>
        </w:rPr>
        <w:t>kullanılacaktır. Kesinlikle 220V</w:t>
      </w:r>
      <w:r w:rsidRPr="00B079B4">
        <w:rPr>
          <w:color w:val="auto"/>
          <w:sz w:val="24"/>
          <w:szCs w:val="24"/>
        </w:rPr>
        <w:t xml:space="preserve"> aydınlatma kullanılmayacaktır.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21.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İşyerindeki herhangi bir acil durumda, acil durum planlarına ve talimatlarına uyulacaktır.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22.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Acil durum toplanma bölgeleri bilinecek, acil durumlarda bu bölgelere derhal gidilecektir.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23.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Acil durumlarda, acil durum alarm butonları ile tüm personel uyarılacaktır.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24.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İşyerinde takılıp düşme olabilecek alanlar tespit edilirse derhal ilgili amire haber verilecek.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25.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İşyerinde yeni silinmiş veya ıslak zeminli yerlerde dikkatli yürüyünüz.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26.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İşyerinde, gürültü seviyesi 80dB(A)’nın üzerinde olan alanlarda çalışırken kesinlikle kulak koruyucusu kullanılacak.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27.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İşyerinde, yüksekte yapacağınız çalışmalarda paraşüt tipi emniyet kemeri kullanınız. İşletme içerisinde ekipmanlara yüksekte bakım yapacağınız zaman mutlaka seyyar platform kullanınız.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28.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İşyerinde, elektrik panolarının önünde yalıtkam malzeme olmaması durumunda birim amirinize bilgi veriniz.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29.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İşyerinde, hareketli ve dönen aksamların etrafında koruyucu muhafaza olmasına dikkat edin. Aksi durumda amirinize bilgi veriniz.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30.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Malzemeler daima güvenli bir şekilde taşınmalı, kaldırılmalı, itilip çekilmelidir.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31.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Yerden bir şey kaldırırken kollar ve sırt mümkün olduğunca dik tutulmalı, dizler bükülerek ağırlık sırta değil bacaklara verilmeli.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32.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Kaldırılacak yük daima vücuda yakın tutulmalıdır.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33.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Elektrikçi dışında hiç kimse elektrik işlerine müdahale etmemeli. Arız durumunda elektrik ekibine haber verilmelidir.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34.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Yıpranmış ve eklenmiş kablolar kullanılmamalıdır.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35.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Bir parça, vinç ile kaldırılırken yükün altında durulmamalı. Güvenli bir uzaklıkta bulunulmalıdır. Yük asansörlerinin altına girilmemelidir.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36.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Her çalışan, çalıştığı bölgeyi temiz tutmalı, her türlü atığı uygun atık toplama kaplarına boşaltmalıdır.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37.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Çalışılan yerlerin zeminleri ıslak ve yağlı tutulmalıdır. Özellikle dökülen yağ ve kimyasallar hemen uygun şekilde temizlenmelidir.</w:t>
      </w:r>
    </w:p>
    <w:p w:rsidR="00B079B4" w:rsidRPr="00B079B4" w:rsidRDefault="00B079B4" w:rsidP="00B079B4">
      <w:pPr>
        <w:shd w:val="clear" w:color="auto" w:fill="FFFFFF"/>
        <w:spacing w:after="150" w:line="360" w:lineRule="atLeast"/>
        <w:ind w:left="720" w:hanging="360"/>
        <w:rPr>
          <w:rFonts w:ascii="Arial" w:hAnsi="Arial" w:cs="Arial"/>
          <w:color w:val="auto"/>
          <w:sz w:val="23"/>
          <w:szCs w:val="23"/>
        </w:rPr>
      </w:pPr>
      <w:r w:rsidRPr="00B079B4">
        <w:rPr>
          <w:color w:val="auto"/>
          <w:sz w:val="24"/>
          <w:szCs w:val="24"/>
        </w:rPr>
        <w:t>38.</w:t>
      </w:r>
      <w:r w:rsidRPr="00B079B4">
        <w:rPr>
          <w:color w:val="auto"/>
          <w:sz w:val="14"/>
          <w:szCs w:val="14"/>
        </w:rPr>
        <w:t>  </w:t>
      </w:r>
      <w:r w:rsidRPr="00B079B4">
        <w:rPr>
          <w:color w:val="auto"/>
          <w:sz w:val="24"/>
          <w:szCs w:val="24"/>
        </w:rPr>
        <w:t>İş Güvenliği talimatlarına uymadığı tespit edilen personel için uygun disiplin cezaları uygulanabilecektir.</w:t>
      </w:r>
    </w:p>
    <w:p w:rsidR="00B079B4" w:rsidRPr="00B079B4" w:rsidRDefault="00B079B4" w:rsidP="006252F9">
      <w:pPr>
        <w:jc w:val="center"/>
        <w:rPr>
          <w:rFonts w:ascii="Arial" w:hAnsi="Arial" w:cs="Arial"/>
          <w:color w:val="auto"/>
          <w:sz w:val="20"/>
          <w:szCs w:val="20"/>
        </w:rPr>
      </w:pPr>
    </w:p>
    <w:p w:rsidR="00B079B4" w:rsidRPr="00B079B4" w:rsidRDefault="00B079B4" w:rsidP="006252F9">
      <w:pPr>
        <w:jc w:val="center"/>
        <w:rPr>
          <w:rFonts w:ascii="Arial" w:hAnsi="Arial" w:cs="Arial"/>
          <w:color w:val="auto"/>
          <w:sz w:val="20"/>
          <w:szCs w:val="20"/>
        </w:rPr>
      </w:pPr>
    </w:p>
    <w:p w:rsidR="006252F9" w:rsidRPr="00B079B4" w:rsidRDefault="00B079B4" w:rsidP="006252F9">
      <w:pPr>
        <w:jc w:val="center"/>
        <w:rPr>
          <w:rFonts w:ascii="Arial" w:hAnsi="Arial" w:cs="Arial"/>
          <w:color w:val="auto"/>
          <w:sz w:val="20"/>
          <w:szCs w:val="20"/>
        </w:rPr>
      </w:pPr>
      <w:r w:rsidRPr="00B079B4">
        <w:rPr>
          <w:rFonts w:ascii="Arial" w:hAnsi="Arial" w:cs="Arial"/>
          <w:color w:val="auto"/>
          <w:sz w:val="20"/>
          <w:szCs w:val="20"/>
        </w:rPr>
        <w:t>…</w:t>
      </w:r>
      <w:r w:rsidR="006252F9" w:rsidRPr="00B079B4">
        <w:rPr>
          <w:rFonts w:ascii="Arial" w:hAnsi="Arial" w:cs="Arial"/>
          <w:color w:val="auto"/>
          <w:sz w:val="20"/>
          <w:szCs w:val="20"/>
        </w:rPr>
        <w:t>/…/2022</w:t>
      </w:r>
    </w:p>
    <w:p w:rsidR="006252F9" w:rsidRPr="00B079B4" w:rsidRDefault="006252F9" w:rsidP="006252F9">
      <w:pPr>
        <w:jc w:val="center"/>
        <w:rPr>
          <w:rFonts w:ascii="Arial" w:hAnsi="Arial" w:cs="Arial"/>
          <w:color w:val="auto"/>
          <w:sz w:val="20"/>
          <w:szCs w:val="20"/>
        </w:rPr>
      </w:pPr>
      <w:r w:rsidRPr="00B079B4">
        <w:rPr>
          <w:rFonts w:ascii="Arial" w:hAnsi="Arial" w:cs="Arial"/>
          <w:color w:val="auto"/>
          <w:sz w:val="20"/>
          <w:szCs w:val="20"/>
        </w:rPr>
        <w:t>UYGUNDUR</w:t>
      </w:r>
    </w:p>
    <w:p w:rsidR="006252F9" w:rsidRPr="00B079B4" w:rsidRDefault="006252F9" w:rsidP="006252F9">
      <w:pPr>
        <w:widowControl w:val="0"/>
        <w:tabs>
          <w:tab w:val="num" w:pos="-3261"/>
        </w:tabs>
        <w:spacing w:line="360" w:lineRule="auto"/>
        <w:ind w:left="709" w:hanging="709"/>
        <w:jc w:val="center"/>
        <w:rPr>
          <w:rFonts w:ascii="Arial" w:hAnsi="Arial" w:cs="Arial"/>
          <w:b/>
          <w:color w:val="auto"/>
          <w:spacing w:val="20"/>
          <w:sz w:val="20"/>
          <w:szCs w:val="20"/>
        </w:rPr>
      </w:pPr>
      <w:r w:rsidRPr="00B079B4">
        <w:rPr>
          <w:rFonts w:ascii="Arial" w:hAnsi="Arial" w:cs="Arial"/>
          <w:color w:val="auto"/>
          <w:sz w:val="20"/>
          <w:szCs w:val="20"/>
        </w:rPr>
        <w:t>FATMA YETİK</w:t>
      </w:r>
    </w:p>
    <w:sectPr w:rsidR="006252F9" w:rsidRPr="00B079B4">
      <w:pgSz w:w="11906" w:h="16838"/>
      <w:pgMar w:top="682" w:right="988" w:bottom="329" w:left="99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49343A"/>
    <w:multiLevelType w:val="hybridMultilevel"/>
    <w:tmpl w:val="98BC119C"/>
    <w:lvl w:ilvl="0" w:tplc="E13A032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8A7F66">
      <w:start w:val="1"/>
      <w:numFmt w:val="decimal"/>
      <w:lvlText w:val="%2."/>
      <w:lvlJc w:val="left"/>
      <w:pPr>
        <w:ind w:left="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4141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230AC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4141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1EC10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4141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72255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4141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1A643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4141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06FE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4141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DEC9E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4141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B122FB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4141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D9F"/>
    <w:rsid w:val="00617624"/>
    <w:rsid w:val="006252F9"/>
    <w:rsid w:val="00862D9F"/>
    <w:rsid w:val="00B079B4"/>
    <w:rsid w:val="00B9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ACB69"/>
  <w15:docId w15:val="{F77D23EC-8596-4791-874D-167F752DD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4" w:line="263" w:lineRule="auto"/>
      <w:ind w:left="370" w:hanging="10"/>
      <w:jc w:val="both"/>
    </w:pPr>
    <w:rPr>
      <w:rFonts w:ascii="Times New Roman" w:eastAsia="Times New Roman" w:hAnsi="Times New Roman" w:cs="Times New Roman"/>
      <w:color w:val="14141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079B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8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</dc:creator>
  <cp:keywords/>
  <cp:lastModifiedBy>HP</cp:lastModifiedBy>
  <cp:revision>2</cp:revision>
  <dcterms:created xsi:type="dcterms:W3CDTF">2022-06-03T15:42:00Z</dcterms:created>
  <dcterms:modified xsi:type="dcterms:W3CDTF">2022-06-03T15:42:00Z</dcterms:modified>
</cp:coreProperties>
</file>